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643541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BA6F10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692EBA">
        <w:rPr>
          <w:rFonts w:ascii="Arial Narrow" w:eastAsiaTheme="minorEastAsia" w:hAnsi="Arial Narrow"/>
          <w:b/>
          <w:sz w:val="26"/>
        </w:rPr>
        <w:t>PHYSICS</w:t>
      </w:r>
      <w:r w:rsidR="00ED428B">
        <w:rPr>
          <w:rFonts w:ascii="Arial Narrow" w:eastAsiaTheme="minorEastAsia" w:hAnsi="Arial Narrow"/>
          <w:b/>
          <w:sz w:val="26"/>
        </w:rPr>
        <w:t xml:space="preserve"> HSSC</w:t>
      </w:r>
      <w:r w:rsidR="00B22002">
        <w:rPr>
          <w:rFonts w:ascii="Arial Narrow" w:eastAsiaTheme="minorEastAsia" w:hAnsi="Arial Narrow"/>
          <w:b/>
          <w:sz w:val="26"/>
        </w:rPr>
        <w:t>-II (</w:t>
      </w:r>
      <w:r w:rsidR="009D14E0">
        <w:rPr>
          <w:rFonts w:ascii="Arial Narrow" w:eastAsiaTheme="minorEastAsia" w:hAnsi="Arial Narrow"/>
          <w:b/>
          <w:sz w:val="26"/>
        </w:rPr>
        <w:t>H</w:t>
      </w:r>
      <w:r w:rsidR="00ED428B">
        <w:rPr>
          <w:rFonts w:ascii="Arial Narrow" w:eastAsiaTheme="minorEastAsia" w:hAnsi="Arial Narrow"/>
          <w:b/>
          <w:sz w:val="26"/>
        </w:rPr>
        <w:t xml:space="preserve">ard </w:t>
      </w:r>
      <w:r w:rsidR="009D14E0">
        <w:rPr>
          <w:rFonts w:ascii="Arial Narrow" w:eastAsiaTheme="minorEastAsia" w:hAnsi="Arial Narrow"/>
          <w:b/>
          <w:sz w:val="26"/>
        </w:rPr>
        <w:t>A</w:t>
      </w:r>
      <w:r w:rsidR="00ED428B">
        <w:rPr>
          <w:rFonts w:ascii="Arial Narrow" w:eastAsiaTheme="minorEastAsia" w:hAnsi="Arial Narrow"/>
          <w:b/>
          <w:sz w:val="26"/>
        </w:rPr>
        <w:t>rea</w:t>
      </w:r>
      <w:r w:rsidR="00B22002">
        <w:rPr>
          <w:rFonts w:ascii="Arial Narrow" w:eastAsiaTheme="minorEastAsia" w:hAnsi="Arial Narrow"/>
          <w:b/>
          <w:sz w:val="26"/>
        </w:rPr>
        <w:t>)</w:t>
      </w:r>
    </w:p>
    <w:tbl>
      <w:tblPr>
        <w:tblStyle w:val="TableGrid"/>
        <w:tblW w:w="13284" w:type="dxa"/>
        <w:tblLook w:val="04A0" w:firstRow="1" w:lastRow="0" w:firstColumn="1" w:lastColumn="0" w:noHBand="0" w:noVBand="1"/>
      </w:tblPr>
      <w:tblGrid>
        <w:gridCol w:w="1284"/>
        <w:gridCol w:w="1943"/>
        <w:gridCol w:w="3118"/>
        <w:gridCol w:w="2715"/>
        <w:gridCol w:w="2665"/>
        <w:gridCol w:w="1559"/>
      </w:tblGrid>
      <w:tr w:rsidR="00CB5A62" w:rsidRPr="00657149" w:rsidTr="00CB5A62">
        <w:trPr>
          <w:trHeight w:val="20"/>
          <w:tblHeader/>
        </w:trPr>
        <w:tc>
          <w:tcPr>
            <w:tcW w:w="1284" w:type="dxa"/>
            <w:vAlign w:val="center"/>
          </w:tcPr>
          <w:p w:rsidR="00CB5A62" w:rsidRPr="00657149" w:rsidRDefault="00CB5A62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1943" w:type="dxa"/>
          </w:tcPr>
          <w:p w:rsidR="00CB5A62" w:rsidRPr="00230C82" w:rsidRDefault="00CB5A62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3118" w:type="dxa"/>
          </w:tcPr>
          <w:p w:rsidR="00CB5A62" w:rsidRPr="00230C82" w:rsidRDefault="00CB5A62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715" w:type="dxa"/>
          </w:tcPr>
          <w:p w:rsidR="00CB5A62" w:rsidRPr="00230C82" w:rsidRDefault="00CB5A62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665" w:type="dxa"/>
          </w:tcPr>
          <w:p w:rsidR="00CB5A62" w:rsidRPr="00230C82" w:rsidRDefault="00CB5A62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559" w:type="dxa"/>
          </w:tcPr>
          <w:p w:rsidR="00CB5A62" w:rsidRPr="00230C82" w:rsidRDefault="00CB5A62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Default="00CB5A62" w:rsidP="005946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(i)</w:t>
            </w:r>
          </w:p>
        </w:tc>
        <w:tc>
          <w:tcPr>
            <w:tcW w:w="1943" w:type="dxa"/>
            <w:vAlign w:val="center"/>
          </w:tcPr>
          <w:p w:rsidR="00CB5A62" w:rsidRPr="00657149" w:rsidRDefault="00CB5A62" w:rsidP="00594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Explanation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0A78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explaining polarization of dielectric, decrease in E and V, increase in C with </w:t>
            </w:r>
            <w:r w:rsidRPr="000A78EC">
              <w:rPr>
                <w:rFonts w:ascii="Arial Narrow" w:eastAsiaTheme="minorEastAsia" w:hAnsi="Arial Narrow"/>
              </w:rPr>
              <w:t>formula</w:t>
            </w:r>
            <w:r>
              <w:rPr>
                <w:rFonts w:ascii="Arial Narrow" w:eastAsiaTheme="minorEastAsia" w:hAnsi="Arial Narrow"/>
              </w:rPr>
              <w:t>e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0422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0422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04224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Logical decision and </w:t>
            </w:r>
          </w:p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118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logical decision</w:t>
            </w:r>
            <w:r>
              <w:rPr>
                <w:rFonts w:ascii="Arial Narrow" w:eastAsiaTheme="minorEastAsia" w:hAnsi="Arial Narrow"/>
              </w:rPr>
              <w:t xml:space="preserve"> (yes)</w:t>
            </w:r>
            <w:r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and explaining with Gauss’s law to show E=0 inside charged balloon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71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6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04224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042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Scientific reasoning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0422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with </w:t>
            </w:r>
            <w:r w:rsidRPr="000A78EC">
              <w:rPr>
                <w:rFonts w:ascii="Arial Narrow" w:eastAsiaTheme="minorEastAsia" w:hAnsi="Arial Narrow"/>
              </w:rPr>
              <w:t>formula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0422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0422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7A54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Pr="00657149" w:rsidRDefault="00CB5A62" w:rsidP="00A30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Deducing the condition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A30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</w:t>
            </w:r>
            <w:r w:rsidRPr="00A301CA">
              <w:rPr>
                <w:rFonts w:ascii="Arial Narrow" w:eastAsiaTheme="minorEastAsia" w:hAnsi="Arial Narrow"/>
              </w:rPr>
              <w:t xml:space="preserve">i.e.  deducing </w:t>
            </w:r>
            <w:r>
              <w:rPr>
                <w:rFonts w:ascii="Arial Narrow" w:eastAsiaTheme="minorEastAsia" w:hAnsi="Arial Narrow"/>
              </w:rPr>
              <w:t xml:space="preserve">OR explaining </w:t>
            </w:r>
            <w:r w:rsidRPr="00A301CA">
              <w:rPr>
                <w:rFonts w:ascii="Arial Narrow" w:eastAsiaTheme="minorEastAsia" w:hAnsi="Arial Narrow"/>
              </w:rPr>
              <w:t xml:space="preserve">the condition for balancing correctly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7A54AE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with </w:t>
            </w:r>
            <w:r w:rsidRPr="000A78EC">
              <w:rPr>
                <w:rFonts w:ascii="Arial Narrow" w:eastAsiaTheme="minorEastAsia" w:hAnsi="Arial Narrow"/>
              </w:rPr>
              <w:t>formula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vi</m:t>
                    </m:r>
                  </m:e>
                </m:d>
              </m:oMath>
            </m:oMathPara>
          </w:p>
        </w:tc>
        <w:tc>
          <w:tcPr>
            <w:tcW w:w="1943" w:type="dxa"/>
            <w:vAlign w:val="center"/>
          </w:tcPr>
          <w:p w:rsidR="00CB5A62" w:rsidRDefault="00CB5A62" w:rsidP="00A30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</w:p>
        </w:tc>
        <w:tc>
          <w:tcPr>
            <w:tcW w:w="3118" w:type="dxa"/>
            <w:vAlign w:val="center"/>
          </w:tcPr>
          <w:p w:rsidR="00CB5A62" w:rsidRDefault="00CB5A62" w:rsidP="008A4E5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and correct answer (3)</w:t>
            </w:r>
          </w:p>
        </w:tc>
        <w:tc>
          <w:tcPr>
            <w:tcW w:w="271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 (2)</w:t>
            </w:r>
          </w:p>
        </w:tc>
        <w:tc>
          <w:tcPr>
            <w:tcW w:w="266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559" w:type="dxa"/>
            <w:vAlign w:val="center"/>
          </w:tcPr>
          <w:p w:rsidR="00CB5A62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Default="00CB5A62" w:rsidP="007A54AE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A301CA" w:rsidRDefault="00CB5A62" w:rsidP="000A78EC">
            <w:pPr>
              <w:rPr>
                <w:rFonts w:ascii="Arial Narrow" w:eastAsiaTheme="minorEastAsia" w:hAnsi="Arial Narrow"/>
              </w:rPr>
            </w:pPr>
            <w:r w:rsidRPr="00A301CA">
              <w:rPr>
                <w:rFonts w:ascii="Arial Narrow" w:eastAsiaTheme="minorEastAsia" w:hAnsi="Arial Narrow"/>
              </w:rPr>
              <w:t xml:space="preserve">Reason for production of eddy current  </w:t>
            </w:r>
          </w:p>
        </w:tc>
        <w:tc>
          <w:tcPr>
            <w:tcW w:w="3118" w:type="dxa"/>
            <w:vAlign w:val="center"/>
          </w:tcPr>
          <w:p w:rsidR="00CB5A62" w:rsidRPr="00A301CA" w:rsidRDefault="00CB5A62" w:rsidP="007A54AE">
            <w:pPr>
              <w:rPr>
                <w:rFonts w:ascii="Arial Narrow" w:eastAsiaTheme="minorEastAsia" w:hAnsi="Arial Narrow"/>
              </w:rPr>
            </w:pPr>
            <w:r w:rsidRPr="00A301CA">
              <w:rPr>
                <w:rFonts w:ascii="Arial Narrow" w:eastAsiaTheme="minorEastAsia" w:hAnsi="Arial Narrow"/>
              </w:rPr>
              <w:t>Correct Reason (1.5)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7A54AE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Pr="00A301CA" w:rsidRDefault="00CB5A62" w:rsidP="00A301CA">
            <w:pPr>
              <w:rPr>
                <w:rFonts w:ascii="Arial Narrow" w:eastAsiaTheme="minorEastAsia" w:hAnsi="Arial Narrow"/>
              </w:rPr>
            </w:pPr>
            <w:r w:rsidRPr="00A301CA">
              <w:rPr>
                <w:rFonts w:ascii="Arial Narrow" w:eastAsiaTheme="minorEastAsia" w:hAnsi="Arial Narrow"/>
              </w:rPr>
              <w:t xml:space="preserve">Minimization of eddy currents </w:t>
            </w:r>
          </w:p>
        </w:tc>
        <w:tc>
          <w:tcPr>
            <w:tcW w:w="3118" w:type="dxa"/>
            <w:vAlign w:val="center"/>
          </w:tcPr>
          <w:p w:rsidR="00CB5A62" w:rsidRPr="00A301CA" w:rsidRDefault="00CB5A62" w:rsidP="007A54AE">
            <w:pPr>
              <w:rPr>
                <w:rFonts w:ascii="Arial Narrow" w:eastAsiaTheme="minorEastAsia" w:hAnsi="Arial Narrow"/>
              </w:rPr>
            </w:pPr>
            <w:r w:rsidRPr="00A301CA">
              <w:rPr>
                <w:rFonts w:ascii="Arial Narrow" w:eastAsiaTheme="minorEastAsia" w:hAnsi="Arial Narrow"/>
              </w:rPr>
              <w:t>Correct method (1.5)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7A54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352C3A" w:rsidRDefault="00CB5A62" w:rsidP="00643541">
            <w:pPr>
              <w:rPr>
                <w:rFonts w:ascii="Arial Narrow" w:hAnsi="Arial Narrow"/>
              </w:rPr>
            </w:pPr>
            <w:r w:rsidRPr="00352C3A">
              <w:rPr>
                <w:rFonts w:ascii="Arial Narrow" w:hAnsi="Arial Narrow"/>
              </w:rPr>
              <w:t>Explanation</w:t>
            </w:r>
          </w:p>
        </w:tc>
        <w:tc>
          <w:tcPr>
            <w:tcW w:w="3118" w:type="dxa"/>
            <w:vAlign w:val="center"/>
          </w:tcPr>
          <w:p w:rsidR="00CB5A62" w:rsidRPr="00352C3A" w:rsidRDefault="00CB5A62" w:rsidP="00352C3A">
            <w:pPr>
              <w:rPr>
                <w:rFonts w:ascii="Arial Narrow" w:eastAsiaTheme="minorEastAsia" w:hAnsi="Arial Narrow"/>
              </w:rPr>
            </w:pPr>
            <w:r w:rsidRPr="00352C3A">
              <w:rPr>
                <w:rFonts w:ascii="Arial Narrow" w:eastAsiaTheme="minorEastAsia" w:hAnsi="Arial Narrow"/>
              </w:rPr>
              <w:t>Correct explanation (3)</w:t>
            </w:r>
          </w:p>
        </w:tc>
        <w:tc>
          <w:tcPr>
            <w:tcW w:w="2715" w:type="dxa"/>
            <w:vAlign w:val="center"/>
          </w:tcPr>
          <w:p w:rsidR="00CB5A62" w:rsidRPr="00352C3A" w:rsidRDefault="00CB5A62" w:rsidP="00643541">
            <w:pPr>
              <w:rPr>
                <w:rFonts w:ascii="Arial Narrow" w:eastAsiaTheme="minorEastAsia" w:hAnsi="Arial Narrow"/>
              </w:rPr>
            </w:pPr>
            <w:r w:rsidRPr="00352C3A"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665" w:type="dxa"/>
            <w:vAlign w:val="center"/>
          </w:tcPr>
          <w:p w:rsidR="00CB5A62" w:rsidRPr="00352C3A" w:rsidRDefault="00CB5A62" w:rsidP="00643541">
            <w:pPr>
              <w:rPr>
                <w:rFonts w:ascii="Arial Narrow" w:eastAsiaTheme="minorEastAsia" w:hAnsi="Arial Narrow"/>
              </w:rPr>
            </w:pPr>
            <w:r w:rsidRPr="00352C3A"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559" w:type="dxa"/>
            <w:vAlign w:val="center"/>
          </w:tcPr>
          <w:p w:rsidR="00CB5A62" w:rsidRPr="00352C3A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 w:rsidRPr="00352C3A"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43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Explanation/Proof</w:t>
            </w:r>
          </w:p>
        </w:tc>
        <w:tc>
          <w:tcPr>
            <w:tcW w:w="3118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EITHER using voltage current graphs OR proof using power formula (3)</w:t>
            </w:r>
          </w:p>
        </w:tc>
        <w:tc>
          <w:tcPr>
            <w:tcW w:w="271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6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Default="00CB5A62" w:rsidP="00643541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43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Basic principle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1B427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Working principle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explaining the principle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Scientific Reasoning 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Default="00CB5A62" w:rsidP="006435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1943" w:type="dxa"/>
            <w:vAlign w:val="center"/>
          </w:tcPr>
          <w:p w:rsidR="00CB5A62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Figure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64354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6435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64354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w:lastRenderedPageBreak/>
                  <m:t>2(xiv)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64354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6435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Operation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E330E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explaining the operation with circuit diagram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E330E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E330E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  <w:r>
              <w:rPr>
                <w:rFonts w:ascii="Arial Narrow" w:eastAsiaTheme="minorEastAsia" w:hAnsi="Arial Narrow"/>
              </w:rPr>
              <w:t>/Description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8A4E5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</w:t>
            </w:r>
            <w:r>
              <w:rPr>
                <w:rFonts w:ascii="Arial Narrow" w:eastAsiaTheme="minorEastAsia" w:hAnsi="Arial Narrow"/>
              </w:rPr>
              <w:t xml:space="preserve">/description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</w:t>
            </w:r>
            <w:r>
              <w:rPr>
                <w:rFonts w:ascii="Arial Narrow" w:eastAsiaTheme="minorEastAsia" w:hAnsi="Arial Narrow"/>
              </w:rPr>
              <w:t>/description</w:t>
            </w:r>
            <w:r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6435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Pr="00657149" w:rsidRDefault="00CB5A62" w:rsidP="006435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64354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E330E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E330E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Default="00CB5A62" w:rsidP="008B43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1943" w:type="dxa"/>
            <w:vAlign w:val="center"/>
          </w:tcPr>
          <w:p w:rsidR="00CB5A62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 shortest wave length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(1.5)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8B43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 longest wave length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(1.5)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B43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>
              <w:rPr>
                <w:rFonts w:ascii="Arial Narrow" w:eastAsiaTheme="minorEastAsia" w:hAnsi="Arial Narrow"/>
              </w:rPr>
              <w:t xml:space="preserve">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1943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Scientific Reasoning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2(xviii)</w:t>
            </w:r>
          </w:p>
        </w:tc>
        <w:tc>
          <w:tcPr>
            <w:tcW w:w="1943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Construction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4F5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construction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4F5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E330E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Working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4F5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working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>
              <w:rPr>
                <w:rFonts w:ascii="Arial Narrow" w:eastAsiaTheme="minorEastAsia" w:hAnsi="Arial Narrow"/>
              </w:rPr>
              <w:t xml:space="preserve">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547"/>
        </w:trPr>
        <w:tc>
          <w:tcPr>
            <w:tcW w:w="1284" w:type="dxa"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1943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Binding energy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4F540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calculating binding energy 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4F5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4F5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1943" w:type="dxa"/>
            <w:vAlign w:val="center"/>
          </w:tcPr>
          <w:p w:rsidR="00CB5A62" w:rsidRPr="00657149" w:rsidRDefault="00CB5A62" w:rsidP="00354D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Explanation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3(a)</m:t>
                </m:r>
              </m:oMath>
            </m:oMathPara>
          </w:p>
        </w:tc>
        <w:tc>
          <w:tcPr>
            <w:tcW w:w="1943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Principle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354DC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principle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657149" w:rsidRDefault="00CB5A62" w:rsidP="00ED428B">
            <w:pPr>
              <w:rPr>
                <w:rFonts w:ascii="Arial Narrow" w:eastAsiaTheme="minorEastAsia" w:hAnsi="Arial Narrow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Pr="00657149" w:rsidRDefault="00CB5A62" w:rsidP="004D3F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Graph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4D3F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graph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4D3F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graph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657149" w:rsidRDefault="00CB5A62" w:rsidP="00ED428B">
            <w:pPr>
              <w:rPr>
                <w:rFonts w:ascii="Arial Narrow" w:eastAsiaTheme="minorEastAsia" w:hAnsi="Arial Narrow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4D3F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</w:t>
            </w:r>
          </w:p>
        </w:tc>
        <w:tc>
          <w:tcPr>
            <w:tcW w:w="3118" w:type="dxa"/>
          </w:tcPr>
          <w:p w:rsidR="00CB5A62" w:rsidRDefault="00CB5A62" w:rsidP="004D3F14">
            <w:r w:rsidRPr="00A9527E">
              <w:rPr>
                <w:rFonts w:ascii="Arial Narrow" w:eastAsiaTheme="minorEastAsia" w:hAnsi="Arial Narrow"/>
              </w:rPr>
              <w:t>Correct explanation (</w:t>
            </w:r>
            <w:r>
              <w:rPr>
                <w:rFonts w:ascii="Arial Narrow" w:eastAsiaTheme="minorEastAsia" w:hAnsi="Arial Narrow"/>
              </w:rPr>
              <w:t>3</w:t>
            </w:r>
            <w:r w:rsidRPr="00A9527E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15" w:type="dxa"/>
          </w:tcPr>
          <w:p w:rsidR="00CB5A62" w:rsidRDefault="00CB5A62" w:rsidP="004D3F14">
            <w:r>
              <w:rPr>
                <w:rFonts w:ascii="Arial Narrow" w:eastAsiaTheme="minorEastAsia" w:hAnsi="Arial Narrow"/>
              </w:rPr>
              <w:t>Partially c</w:t>
            </w:r>
            <w:r w:rsidRPr="00A9527E">
              <w:rPr>
                <w:rFonts w:ascii="Arial Narrow" w:eastAsiaTheme="minorEastAsia" w:hAnsi="Arial Narrow"/>
              </w:rPr>
              <w:t>orrect explanation (</w:t>
            </w:r>
            <w:r>
              <w:rPr>
                <w:rFonts w:ascii="Arial Narrow" w:eastAsiaTheme="minorEastAsia" w:hAnsi="Arial Narrow"/>
              </w:rPr>
              <w:t>2</w:t>
            </w:r>
            <w:r w:rsidRPr="00A9527E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43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Figure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4D3F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figure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4D3F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figure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657149" w:rsidRDefault="00CB5A62" w:rsidP="00ED428B">
            <w:pPr>
              <w:rPr>
                <w:rFonts w:ascii="Arial Narrow" w:eastAsiaTheme="minorEastAsia" w:hAnsi="Arial Narrow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</w:t>
            </w:r>
          </w:p>
        </w:tc>
        <w:tc>
          <w:tcPr>
            <w:tcW w:w="3118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(3)</w:t>
            </w:r>
          </w:p>
        </w:tc>
        <w:tc>
          <w:tcPr>
            <w:tcW w:w="2715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derivation (2)</w:t>
            </w:r>
          </w:p>
        </w:tc>
        <w:tc>
          <w:tcPr>
            <w:tcW w:w="2665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59" w:type="dxa"/>
            <w:vAlign w:val="center"/>
          </w:tcPr>
          <w:p w:rsidR="00CB5A62" w:rsidRDefault="00CB5A62" w:rsidP="00ED428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(c)</w:t>
            </w:r>
          </w:p>
        </w:tc>
        <w:tc>
          <w:tcPr>
            <w:tcW w:w="1943" w:type="dxa"/>
            <w:vAlign w:val="center"/>
          </w:tcPr>
          <w:p w:rsidR="00CB5A62" w:rsidRDefault="00CB5A62" w:rsidP="00E10A73">
            <w:pPr>
              <w:rPr>
                <w:rFonts w:ascii="Arial Narrow" w:eastAsiaTheme="minorEastAsia" w:hAnsi="Arial Narrow"/>
              </w:rPr>
            </w:pPr>
            <w:proofErr w:type="spellStart"/>
            <w:r>
              <w:rPr>
                <w:rFonts w:ascii="Arial Narrow" w:eastAsiaTheme="minorEastAsia" w:hAnsi="Arial Narrow"/>
              </w:rPr>
              <w:t>Hystersis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loop graph/curve 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>ly drawing the</w:t>
            </w:r>
            <w:r>
              <w:rPr>
                <w:rFonts w:ascii="Arial Narrow" w:eastAsiaTheme="minorEastAsia" w:hAnsi="Arial Narrow"/>
              </w:rPr>
              <w:t xml:space="preserve"> graph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graph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354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118" w:type="dxa"/>
          </w:tcPr>
          <w:p w:rsidR="00CB5A62" w:rsidRDefault="00CB5A62" w:rsidP="008A4E59">
            <w:r w:rsidRPr="00A9527E">
              <w:rPr>
                <w:rFonts w:ascii="Arial Narrow" w:eastAsiaTheme="minorEastAsia" w:hAnsi="Arial Narrow"/>
              </w:rPr>
              <w:t>Correct explanation (</w:t>
            </w:r>
            <w:r>
              <w:rPr>
                <w:rFonts w:ascii="Arial Narrow" w:eastAsiaTheme="minorEastAsia" w:hAnsi="Arial Narrow"/>
              </w:rPr>
              <w:t>3</w:t>
            </w:r>
            <w:r w:rsidRPr="00A9527E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15" w:type="dxa"/>
          </w:tcPr>
          <w:p w:rsidR="00CB5A62" w:rsidRDefault="00CB5A62" w:rsidP="008A4E59">
            <w:r>
              <w:rPr>
                <w:rFonts w:ascii="Arial Narrow" w:eastAsiaTheme="minorEastAsia" w:hAnsi="Arial Narrow"/>
              </w:rPr>
              <w:t>Partially c</w:t>
            </w:r>
            <w:r w:rsidRPr="00A9527E">
              <w:rPr>
                <w:rFonts w:ascii="Arial Narrow" w:eastAsiaTheme="minorEastAsia" w:hAnsi="Arial Narrow"/>
              </w:rPr>
              <w:t>orrect explanation (</w:t>
            </w:r>
            <w:r>
              <w:rPr>
                <w:rFonts w:ascii="Arial Narrow" w:eastAsiaTheme="minorEastAsia" w:hAnsi="Arial Narrow"/>
              </w:rPr>
              <w:t>2</w:t>
            </w:r>
            <w:r w:rsidRPr="00A9527E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1943" w:type="dxa"/>
            <w:vAlign w:val="center"/>
          </w:tcPr>
          <w:p w:rsidR="00CB5A62" w:rsidRPr="00A90FC6" w:rsidRDefault="00CB5A62" w:rsidP="005241FF">
            <w:pPr>
              <w:rPr>
                <w:rFonts w:ascii="Arial Narrow" w:eastAsiaTheme="minorEastAsia" w:hAnsi="Arial Narrow"/>
              </w:rPr>
            </w:pPr>
            <w:proofErr w:type="spellStart"/>
            <w:r>
              <w:rPr>
                <w:rFonts w:ascii="Arial Narrow" w:eastAsiaTheme="minorEastAsia" w:hAnsi="Arial Narrow"/>
              </w:rPr>
              <w:t>Phasor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diagram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354DC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354D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DE49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Pr="00A90FC6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 of impedance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</w:t>
            </w:r>
            <w:r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59" w:type="dxa"/>
            <w:vAlign w:val="center"/>
          </w:tcPr>
          <w:p w:rsidR="00CB5A62" w:rsidRPr="00657149" w:rsidRDefault="00CB5A62" w:rsidP="00ED428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DE49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Derivation of </w:t>
            </w:r>
            <w:r>
              <w:rPr>
                <w:rFonts w:ascii="Arial Narrow" w:eastAsiaTheme="minorEastAsia" w:hAnsi="Arial Narrow"/>
              </w:rPr>
              <w:t>resonant frequency</w:t>
            </w:r>
          </w:p>
        </w:tc>
        <w:tc>
          <w:tcPr>
            <w:tcW w:w="3118" w:type="dxa"/>
            <w:vAlign w:val="center"/>
          </w:tcPr>
          <w:p w:rsidR="00CB5A62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</w:t>
            </w:r>
            <w:r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15" w:type="dxa"/>
            <w:vAlign w:val="center"/>
          </w:tcPr>
          <w:p w:rsidR="00CB5A62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65" w:type="dxa"/>
            <w:vAlign w:val="center"/>
          </w:tcPr>
          <w:p w:rsidR="00CB5A62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559" w:type="dxa"/>
            <w:vAlign w:val="center"/>
          </w:tcPr>
          <w:p w:rsidR="00CB5A62" w:rsidRDefault="00CB5A62" w:rsidP="00ED428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  <w:p w:rsidR="00CB5A62" w:rsidRDefault="00CB5A62" w:rsidP="00ED428B">
            <w:pPr>
              <w:rPr>
                <w:rFonts w:ascii="Arial Narrow" w:eastAsiaTheme="minorEastAsia" w:hAnsi="Arial Narrow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4 (b)</w:t>
            </w:r>
          </w:p>
        </w:tc>
        <w:tc>
          <w:tcPr>
            <w:tcW w:w="1943" w:type="dxa"/>
            <w:vAlign w:val="center"/>
          </w:tcPr>
          <w:p w:rsidR="00CB5A62" w:rsidRPr="00657149" w:rsidRDefault="00CB5A62" w:rsidP="00DE49C5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DE49C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548"/>
        </w:trPr>
        <w:tc>
          <w:tcPr>
            <w:tcW w:w="1284" w:type="dxa"/>
            <w:vMerge/>
            <w:vAlign w:val="center"/>
          </w:tcPr>
          <w:p w:rsidR="00CB5A62" w:rsidRDefault="00CB5A62" w:rsidP="00DE49C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43" w:type="dxa"/>
            <w:vAlign w:val="center"/>
          </w:tcPr>
          <w:p w:rsidR="00CB5A62" w:rsidRPr="00657149" w:rsidRDefault="00CB5A62" w:rsidP="00DE49C5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8500EC">
            <w:pPr>
              <w:ind w:left="175" w:hanging="141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with figure (3)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</w:t>
            </w:r>
            <w:r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59" w:type="dxa"/>
            <w:vAlign w:val="center"/>
          </w:tcPr>
          <w:p w:rsidR="00CB5A62" w:rsidRPr="00657149" w:rsidRDefault="00CB5A62" w:rsidP="008500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(c)</w:t>
            </w:r>
          </w:p>
        </w:tc>
        <w:tc>
          <w:tcPr>
            <w:tcW w:w="1943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Equations</w:t>
            </w:r>
          </w:p>
        </w:tc>
        <w:tc>
          <w:tcPr>
            <w:tcW w:w="3118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loop equations (2)</w:t>
            </w:r>
          </w:p>
        </w:tc>
        <w:tc>
          <w:tcPr>
            <w:tcW w:w="271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loop equation (1)</w:t>
            </w:r>
          </w:p>
        </w:tc>
        <w:tc>
          <w:tcPr>
            <w:tcW w:w="266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59" w:type="dxa"/>
            <w:vAlign w:val="center"/>
          </w:tcPr>
          <w:p w:rsidR="00CB5A62" w:rsidRDefault="00CB5A62" w:rsidP="008A4E59">
            <w:pPr>
              <w:ind w:right="-122"/>
              <w:rPr>
                <w:rFonts w:ascii="Arial Narrow" w:eastAsiaTheme="minorEastAsia" w:hAnsi="Arial Narrow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DE49C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</w:p>
        </w:tc>
        <w:tc>
          <w:tcPr>
            <w:tcW w:w="3118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(2)</w:t>
            </w:r>
          </w:p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71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665" w:type="dxa"/>
            <w:vAlign w:val="center"/>
          </w:tcPr>
          <w:p w:rsidR="00CB5A62" w:rsidRDefault="00CB5A62" w:rsidP="008A4E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mathematical steps (0.5)</w:t>
            </w:r>
          </w:p>
        </w:tc>
        <w:tc>
          <w:tcPr>
            <w:tcW w:w="1559" w:type="dxa"/>
            <w:vAlign w:val="center"/>
          </w:tcPr>
          <w:p w:rsidR="00CB5A62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DE49C5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1943" w:type="dxa"/>
            <w:vAlign w:val="center"/>
          </w:tcPr>
          <w:p w:rsidR="00CB5A62" w:rsidRPr="00657149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DE49C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DE49C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Principle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573CD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Describing the principle correctly (1)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573CD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(0.5)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Construction</w:t>
            </w:r>
          </w:p>
        </w:tc>
        <w:tc>
          <w:tcPr>
            <w:tcW w:w="3118" w:type="dxa"/>
            <w:vAlign w:val="center"/>
          </w:tcPr>
          <w:p w:rsidR="00CB5A62" w:rsidRDefault="00CB5A62" w:rsidP="000C6C0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the construction (2)</w:t>
            </w:r>
          </w:p>
        </w:tc>
        <w:tc>
          <w:tcPr>
            <w:tcW w:w="2715" w:type="dxa"/>
            <w:vAlign w:val="center"/>
          </w:tcPr>
          <w:p w:rsidR="00CB5A62" w:rsidRDefault="00CB5A62" w:rsidP="002850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0C6C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ED428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Working</w:t>
            </w:r>
          </w:p>
        </w:tc>
        <w:tc>
          <w:tcPr>
            <w:tcW w:w="3118" w:type="dxa"/>
            <w:vAlign w:val="center"/>
          </w:tcPr>
          <w:p w:rsidR="00CB5A62" w:rsidRDefault="00CB5A62" w:rsidP="000C6C0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describing the working (3)</w:t>
            </w:r>
          </w:p>
        </w:tc>
        <w:tc>
          <w:tcPr>
            <w:tcW w:w="2715" w:type="dxa"/>
            <w:vAlign w:val="center"/>
          </w:tcPr>
          <w:p w:rsidR="00CB5A62" w:rsidRDefault="00CB5A62" w:rsidP="000C6C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(2)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0C6C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0C6C0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 w:val="restart"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1943" w:type="dxa"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Postulates 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28504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describing both the postulates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2850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describing </w:t>
            </w:r>
            <w:r>
              <w:rPr>
                <w:rFonts w:ascii="Arial Narrow" w:eastAsiaTheme="minorEastAsia" w:hAnsi="Arial Narrow"/>
              </w:rPr>
              <w:t xml:space="preserve">any one </w:t>
            </w:r>
            <w:r>
              <w:rPr>
                <w:rFonts w:ascii="Arial Narrow" w:eastAsiaTheme="minorEastAsia" w:hAnsi="Arial Narrow"/>
              </w:rPr>
              <w:t>postulate (</w:t>
            </w:r>
            <w:r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2850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</w:t>
            </w:r>
            <w:r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8A4E5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5241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Time dilation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formula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2850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0C6C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0C6C0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CB5A62" w:rsidTr="00CB5A62">
        <w:trPr>
          <w:trHeight w:val="20"/>
        </w:trPr>
        <w:tc>
          <w:tcPr>
            <w:tcW w:w="1284" w:type="dxa"/>
            <w:vMerge/>
            <w:vAlign w:val="center"/>
          </w:tcPr>
          <w:p w:rsidR="00CB5A62" w:rsidRDefault="00CB5A62" w:rsidP="005241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43" w:type="dxa"/>
            <w:vAlign w:val="center"/>
          </w:tcPr>
          <w:p w:rsidR="00CB5A62" w:rsidRDefault="00CB5A62" w:rsidP="0093153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Length contraction </w:t>
            </w:r>
          </w:p>
        </w:tc>
        <w:tc>
          <w:tcPr>
            <w:tcW w:w="3118" w:type="dxa"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formula (2)</w:t>
            </w:r>
          </w:p>
        </w:tc>
        <w:tc>
          <w:tcPr>
            <w:tcW w:w="2715" w:type="dxa"/>
            <w:vAlign w:val="center"/>
          </w:tcPr>
          <w:p w:rsidR="00CB5A62" w:rsidRPr="00657149" w:rsidRDefault="00CB5A62" w:rsidP="005241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 (1)</w:t>
            </w:r>
          </w:p>
        </w:tc>
        <w:tc>
          <w:tcPr>
            <w:tcW w:w="2665" w:type="dxa"/>
            <w:vAlign w:val="center"/>
          </w:tcPr>
          <w:p w:rsidR="00CB5A62" w:rsidRPr="00657149" w:rsidRDefault="00CB5A62" w:rsidP="000C6C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559" w:type="dxa"/>
            <w:vAlign w:val="center"/>
          </w:tcPr>
          <w:p w:rsidR="00CB5A62" w:rsidRPr="00921A01" w:rsidRDefault="00CB5A62" w:rsidP="000C6C0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</w:tbl>
    <w:p w:rsidR="0050269F" w:rsidRDefault="0050269F">
      <w:bookmarkStart w:id="0" w:name="_GoBack"/>
      <w:bookmarkEnd w:id="0"/>
    </w:p>
    <w:sectPr w:rsidR="0050269F" w:rsidSect="00354DC1">
      <w:pgSz w:w="15840" w:h="12240" w:orient="landscape" w:code="1"/>
      <w:pgMar w:top="72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42242"/>
    <w:rsid w:val="00052E47"/>
    <w:rsid w:val="000806BE"/>
    <w:rsid w:val="000A78EC"/>
    <w:rsid w:val="000C6C01"/>
    <w:rsid w:val="001B4279"/>
    <w:rsid w:val="001B77BA"/>
    <w:rsid w:val="0028504E"/>
    <w:rsid w:val="002A026C"/>
    <w:rsid w:val="002C2057"/>
    <w:rsid w:val="00350566"/>
    <w:rsid w:val="00352C3A"/>
    <w:rsid w:val="00354DC1"/>
    <w:rsid w:val="00397721"/>
    <w:rsid w:val="004053C2"/>
    <w:rsid w:val="00483B84"/>
    <w:rsid w:val="004951B3"/>
    <w:rsid w:val="004A41BB"/>
    <w:rsid w:val="004D3F14"/>
    <w:rsid w:val="004F540E"/>
    <w:rsid w:val="0050064C"/>
    <w:rsid w:val="0050269F"/>
    <w:rsid w:val="005241FF"/>
    <w:rsid w:val="00573CD0"/>
    <w:rsid w:val="00594617"/>
    <w:rsid w:val="0063137E"/>
    <w:rsid w:val="00643541"/>
    <w:rsid w:val="00692EBA"/>
    <w:rsid w:val="006F1ACE"/>
    <w:rsid w:val="007A54AE"/>
    <w:rsid w:val="007E10A2"/>
    <w:rsid w:val="00835D24"/>
    <w:rsid w:val="00841E3C"/>
    <w:rsid w:val="00846E5C"/>
    <w:rsid w:val="008500EC"/>
    <w:rsid w:val="00895DB8"/>
    <w:rsid w:val="008B439B"/>
    <w:rsid w:val="008E6BCC"/>
    <w:rsid w:val="0093153D"/>
    <w:rsid w:val="009D0EB1"/>
    <w:rsid w:val="009D14E0"/>
    <w:rsid w:val="00A301CA"/>
    <w:rsid w:val="00A55033"/>
    <w:rsid w:val="00AA1B7B"/>
    <w:rsid w:val="00AA40AA"/>
    <w:rsid w:val="00B22002"/>
    <w:rsid w:val="00BA6F10"/>
    <w:rsid w:val="00BE3031"/>
    <w:rsid w:val="00CA0518"/>
    <w:rsid w:val="00CB5A62"/>
    <w:rsid w:val="00CD2731"/>
    <w:rsid w:val="00D00A51"/>
    <w:rsid w:val="00D91EEC"/>
    <w:rsid w:val="00DE49C5"/>
    <w:rsid w:val="00E058A3"/>
    <w:rsid w:val="00E10A73"/>
    <w:rsid w:val="00E330E2"/>
    <w:rsid w:val="00ED428B"/>
    <w:rsid w:val="00F01AEA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Meeting</cp:lastModifiedBy>
  <cp:revision>17</cp:revision>
  <cp:lastPrinted>2022-06-14T09:35:00Z</cp:lastPrinted>
  <dcterms:created xsi:type="dcterms:W3CDTF">2022-06-14T08:03:00Z</dcterms:created>
  <dcterms:modified xsi:type="dcterms:W3CDTF">2022-06-15T11:20:00Z</dcterms:modified>
</cp:coreProperties>
</file>